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EDB" w:rsidRDefault="006D3655">
      <w:pPr>
        <w:rPr>
          <w:b/>
          <w:sz w:val="48"/>
          <w:szCs w:val="48"/>
        </w:rPr>
      </w:pPr>
      <w:r w:rsidRPr="006D3655">
        <w:rPr>
          <w:b/>
          <w:sz w:val="48"/>
          <w:szCs w:val="48"/>
        </w:rPr>
        <w:t>302-FI110</w:t>
      </w:r>
    </w:p>
    <w:p w:rsidR="006D3655" w:rsidRDefault="006D3655">
      <w:pPr>
        <w:rPr>
          <w:b/>
          <w:sz w:val="48"/>
          <w:szCs w:val="48"/>
        </w:rPr>
      </w:pPr>
      <w:r>
        <w:rPr>
          <w:noProof/>
          <w:lang w:eastAsia="es-MX"/>
        </w:rPr>
        <w:drawing>
          <wp:inline distT="0" distB="0" distL="0" distR="0">
            <wp:extent cx="3192780" cy="2393308"/>
            <wp:effectExtent l="0" t="0" r="7620" b="7620"/>
            <wp:docPr id="1" name="Imagen 1" descr="Resultado de imagen para dremel 290 engra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dremel 290 engrav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886" cy="2403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7D4" w:rsidRPr="00B517D4" w:rsidRDefault="00B517D4" w:rsidP="00B51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517D4">
        <w:rPr>
          <w:rFonts w:ascii="Arial" w:eastAsia="Times New Roman" w:hAnsi="Arial" w:cs="Arial"/>
          <w:b/>
          <w:bCs/>
          <w:color w:val="333333"/>
          <w:sz w:val="20"/>
          <w:szCs w:val="20"/>
          <w:lang w:eastAsia="es-MX"/>
        </w:rPr>
        <w:t> Grabador de metales eléctrico, manual modelo 290 DREMEL.</w:t>
      </w:r>
    </w:p>
    <w:p w:rsidR="00B517D4" w:rsidRPr="00B517D4" w:rsidRDefault="00B517D4" w:rsidP="00B517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B517D4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Grabe o decore una amplia variedad de materiales como metal, plástico, vidrio, cerámica, madera, cuero, etc.</w:t>
      </w:r>
    </w:p>
    <w:p w:rsidR="00B517D4" w:rsidRPr="00B517D4" w:rsidRDefault="00B517D4" w:rsidP="00B517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B517D4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Diseño compacto y ligero con cuerpo de agarre suave y ergonómico que permite mejorar la comodidad y control de un grabado fino y preciso.</w:t>
      </w:r>
    </w:p>
    <w:p w:rsidR="00B517D4" w:rsidRPr="00B517D4" w:rsidRDefault="00B517D4" w:rsidP="00B517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B517D4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Perilla de control calibrada para regular la presión al grabar líneas finas o surcos profundos.</w:t>
      </w:r>
    </w:p>
    <w:p w:rsidR="00B517D4" w:rsidRPr="00B517D4" w:rsidRDefault="00B517D4" w:rsidP="00B517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B517D4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Voltaje de alimentación de 115 </w:t>
      </w:r>
      <w:proofErr w:type="spellStart"/>
      <w:r w:rsidRPr="00B517D4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Vca</w:t>
      </w:r>
      <w:proofErr w:type="spellEnd"/>
      <w:r w:rsidRPr="00B517D4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 / 0.2 A.</w:t>
      </w:r>
    </w:p>
    <w:p w:rsidR="00B517D4" w:rsidRPr="00B517D4" w:rsidRDefault="00B517D4" w:rsidP="00B517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B517D4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Velocidad de 6,500 a 13,000 RPM.</w:t>
      </w:r>
    </w:p>
    <w:p w:rsidR="00B517D4" w:rsidRPr="00B517D4" w:rsidRDefault="00B517D4" w:rsidP="00B517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B517D4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Punta de reemplazo incluida. 302FI-432</w:t>
      </w:r>
    </w:p>
    <w:p w:rsidR="006D3655" w:rsidRPr="006D3655" w:rsidRDefault="006D3655">
      <w:pPr>
        <w:rPr>
          <w:b/>
          <w:sz w:val="24"/>
          <w:szCs w:val="24"/>
        </w:rPr>
      </w:pPr>
      <w:bookmarkStart w:id="0" w:name="_GoBack"/>
      <w:bookmarkEnd w:id="0"/>
    </w:p>
    <w:sectPr w:rsidR="006D3655" w:rsidRPr="006D36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36B1D"/>
    <w:multiLevelType w:val="multilevel"/>
    <w:tmpl w:val="EDCE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655"/>
    <w:rsid w:val="006D3655"/>
    <w:rsid w:val="008D1EDB"/>
    <w:rsid w:val="00B5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81C03-28E2-41D9-8131-93C4813B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517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e-ec1-2364</dc:creator>
  <cp:keywords/>
  <dc:description/>
  <cp:lastModifiedBy>e-ec1-2364</cp:lastModifiedBy>
  <cp:revision>2</cp:revision>
  <dcterms:created xsi:type="dcterms:W3CDTF">2018-09-10T20:09:00Z</dcterms:created>
  <dcterms:modified xsi:type="dcterms:W3CDTF">2018-09-10T20:12:00Z</dcterms:modified>
</cp:coreProperties>
</file>