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EE6326" w14:textId="1F07CA94" w:rsidR="008375EF" w:rsidRDefault="00490177" w:rsidP="00490177">
      <w:pPr>
        <w:jc w:val="center"/>
      </w:pPr>
      <w:r>
        <w:rPr>
          <w:noProof/>
        </w:rPr>
        <w:drawing>
          <wp:inline distT="0" distB="0" distL="0" distR="0" wp14:anchorId="08F34E42" wp14:editId="2EC53DD2">
            <wp:extent cx="3439885" cy="2152964"/>
            <wp:effectExtent l="0" t="0" r="8255" b="0"/>
            <wp:docPr id="43770842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708421" name="Imagen 437708421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47" t="10393" r="9415" b="82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886" cy="21542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E8866D" w14:textId="77777777" w:rsidR="00490177" w:rsidRDefault="00490177" w:rsidP="00490177">
      <w:pPr>
        <w:jc w:val="center"/>
      </w:pPr>
    </w:p>
    <w:p w14:paraId="1CFC8A83" w14:textId="77777777" w:rsidR="00490177" w:rsidRPr="00490177" w:rsidRDefault="00490177" w:rsidP="00490177">
      <w:pPr>
        <w:jc w:val="center"/>
        <w:rPr>
          <w:b/>
          <w:bCs/>
        </w:rPr>
      </w:pPr>
      <w:r w:rsidRPr="00490177">
        <w:rPr>
          <w:b/>
          <w:bCs/>
        </w:rPr>
        <w:t>FICHA TÉCNICA</w:t>
      </w:r>
    </w:p>
    <w:p w14:paraId="1F5A774B" w14:textId="77777777" w:rsidR="00490177" w:rsidRPr="00490177" w:rsidRDefault="00490177" w:rsidP="00490177">
      <w:pPr>
        <w:jc w:val="center"/>
        <w:rPr>
          <w:b/>
          <w:bCs/>
        </w:rPr>
      </w:pPr>
      <w:r w:rsidRPr="00490177">
        <w:rPr>
          <w:b/>
          <w:bCs/>
        </w:rPr>
        <w:t>Tarjeta RFID para Estaciones de Carga de Vehículos Eléctricos</w:t>
      </w:r>
    </w:p>
    <w:p w14:paraId="6C9F3875" w14:textId="77777777" w:rsidR="00490177" w:rsidRPr="00490177" w:rsidRDefault="00490177" w:rsidP="00490177">
      <w:pPr>
        <w:jc w:val="center"/>
      </w:pPr>
      <w:r w:rsidRPr="00490177">
        <w:pict w14:anchorId="3E11B226">
          <v:rect id="_x0000_i1103" style="width:0;height:1.5pt" o:hralign="center" o:hrstd="t" o:hr="t" fillcolor="#a0a0a0" stroked="f"/>
        </w:pict>
      </w:r>
    </w:p>
    <w:p w14:paraId="3345D3E5" w14:textId="77777777" w:rsidR="00490177" w:rsidRPr="00490177" w:rsidRDefault="00490177" w:rsidP="00490177">
      <w:pPr>
        <w:jc w:val="center"/>
        <w:rPr>
          <w:b/>
          <w:bCs/>
        </w:rPr>
      </w:pPr>
      <w:r w:rsidRPr="00490177">
        <w:rPr>
          <w:rFonts w:ascii="Segoe UI Emoji" w:hAnsi="Segoe UI Emoji" w:cs="Segoe UI Emoji"/>
          <w:b/>
          <w:bCs/>
        </w:rPr>
        <w:t>🔹</w:t>
      </w:r>
      <w:r w:rsidRPr="00490177">
        <w:rPr>
          <w:b/>
          <w:bCs/>
        </w:rPr>
        <w:t xml:space="preserve"> Descripción General</w:t>
      </w:r>
    </w:p>
    <w:p w14:paraId="18DEC78B" w14:textId="77777777" w:rsidR="00490177" w:rsidRPr="00490177" w:rsidRDefault="00490177" w:rsidP="00490177">
      <w:pPr>
        <w:jc w:val="center"/>
      </w:pPr>
      <w:r w:rsidRPr="00490177">
        <w:t>Tarjeta RFID sin contacto diseñada para la identificación de usuarios en estaciones de carga de vehículos eléctricos. Permite la autenticación mediante proximidad, facilitando el acceso controlado a servicios de carga.</w:t>
      </w:r>
    </w:p>
    <w:p w14:paraId="3599E0AF" w14:textId="77777777" w:rsidR="00490177" w:rsidRPr="00490177" w:rsidRDefault="00490177" w:rsidP="00490177">
      <w:pPr>
        <w:jc w:val="center"/>
      </w:pPr>
      <w:r w:rsidRPr="00490177">
        <w:pict w14:anchorId="47EC296F">
          <v:rect id="_x0000_i1101" style="width:0;height:1.5pt" o:hralign="center" o:hrstd="t" o:hr="t" fillcolor="#a0a0a0" stroked="f"/>
        </w:pict>
      </w:r>
    </w:p>
    <w:p w14:paraId="6B4D7476" w14:textId="77777777" w:rsidR="00490177" w:rsidRPr="00490177" w:rsidRDefault="00490177" w:rsidP="00490177">
      <w:pPr>
        <w:jc w:val="center"/>
        <w:rPr>
          <w:b/>
          <w:bCs/>
        </w:rPr>
      </w:pPr>
      <w:r w:rsidRPr="00490177">
        <w:rPr>
          <w:rFonts w:ascii="Segoe UI Emoji" w:hAnsi="Segoe UI Emoji" w:cs="Segoe UI Emoji"/>
          <w:b/>
          <w:bCs/>
        </w:rPr>
        <w:t>🔹</w:t>
      </w:r>
      <w:r w:rsidRPr="00490177">
        <w:rPr>
          <w:b/>
          <w:bCs/>
        </w:rPr>
        <w:t xml:space="preserve"> Tecnología</w:t>
      </w:r>
    </w:p>
    <w:p w14:paraId="1579B95F" w14:textId="77777777" w:rsidR="00490177" w:rsidRPr="00490177" w:rsidRDefault="00490177" w:rsidP="00490177">
      <w:pPr>
        <w:numPr>
          <w:ilvl w:val="0"/>
          <w:numId w:val="5"/>
        </w:numPr>
        <w:jc w:val="center"/>
      </w:pPr>
      <w:r w:rsidRPr="00490177">
        <w:rPr>
          <w:b/>
          <w:bCs/>
        </w:rPr>
        <w:t>Tipo:</w:t>
      </w:r>
      <w:r w:rsidRPr="00490177">
        <w:t xml:space="preserve"> Tarjeta RFID pasiva (sin batería) </w:t>
      </w:r>
    </w:p>
    <w:p w14:paraId="79C93791" w14:textId="77777777" w:rsidR="00490177" w:rsidRPr="00490177" w:rsidRDefault="00490177" w:rsidP="00490177">
      <w:pPr>
        <w:numPr>
          <w:ilvl w:val="0"/>
          <w:numId w:val="5"/>
        </w:numPr>
        <w:jc w:val="center"/>
      </w:pPr>
      <w:r w:rsidRPr="00490177">
        <w:rPr>
          <w:b/>
          <w:bCs/>
        </w:rPr>
        <w:t>Frecuencia de operación:</w:t>
      </w:r>
      <w:r w:rsidRPr="00490177">
        <w:t xml:space="preserve"> 13.56 MHz </w:t>
      </w:r>
    </w:p>
    <w:p w14:paraId="3765AF83" w14:textId="77777777" w:rsidR="00490177" w:rsidRPr="00490177" w:rsidRDefault="00490177" w:rsidP="00490177">
      <w:pPr>
        <w:numPr>
          <w:ilvl w:val="0"/>
          <w:numId w:val="5"/>
        </w:numPr>
        <w:jc w:val="center"/>
      </w:pPr>
      <w:r w:rsidRPr="00490177">
        <w:rPr>
          <w:b/>
          <w:bCs/>
        </w:rPr>
        <w:t>Protocolo:</w:t>
      </w:r>
      <w:r w:rsidRPr="00490177">
        <w:t xml:space="preserve"> ISO/IEC 14443 Tipo A </w:t>
      </w:r>
    </w:p>
    <w:p w14:paraId="530AF58D" w14:textId="77777777" w:rsidR="00490177" w:rsidRPr="00490177" w:rsidRDefault="00490177" w:rsidP="00490177">
      <w:pPr>
        <w:jc w:val="center"/>
      </w:pPr>
      <w:r w:rsidRPr="00490177">
        <w:pict w14:anchorId="49FE58B2">
          <v:rect id="_x0000_i1099" style="width:0;height:1.5pt" o:hralign="center" o:hrstd="t" o:hr="t" fillcolor="#a0a0a0" stroked="f"/>
        </w:pict>
      </w:r>
    </w:p>
    <w:p w14:paraId="667B0E91" w14:textId="77777777" w:rsidR="00490177" w:rsidRPr="00490177" w:rsidRDefault="00490177" w:rsidP="00490177">
      <w:pPr>
        <w:jc w:val="center"/>
        <w:rPr>
          <w:b/>
          <w:bCs/>
        </w:rPr>
      </w:pPr>
      <w:r w:rsidRPr="00490177">
        <w:rPr>
          <w:rFonts w:ascii="Segoe UI Emoji" w:hAnsi="Segoe UI Emoji" w:cs="Segoe UI Emoji"/>
          <w:b/>
          <w:bCs/>
        </w:rPr>
        <w:t>🔹</w:t>
      </w:r>
      <w:r w:rsidRPr="00490177">
        <w:rPr>
          <w:b/>
          <w:bCs/>
        </w:rPr>
        <w:t xml:space="preserve"> Chip Compatible</w:t>
      </w:r>
    </w:p>
    <w:p w14:paraId="19EAC38B" w14:textId="77777777" w:rsidR="00490177" w:rsidRPr="00490177" w:rsidRDefault="00490177" w:rsidP="00490177">
      <w:pPr>
        <w:numPr>
          <w:ilvl w:val="0"/>
          <w:numId w:val="6"/>
        </w:numPr>
        <w:jc w:val="center"/>
      </w:pPr>
      <w:r w:rsidRPr="00490177">
        <w:t xml:space="preserve">MIFARE S50 </w:t>
      </w:r>
    </w:p>
    <w:p w14:paraId="5E5C706E" w14:textId="77777777" w:rsidR="00490177" w:rsidRPr="00490177" w:rsidRDefault="00490177" w:rsidP="00490177">
      <w:pPr>
        <w:numPr>
          <w:ilvl w:val="0"/>
          <w:numId w:val="6"/>
        </w:numPr>
        <w:jc w:val="center"/>
      </w:pPr>
      <w:r w:rsidRPr="00490177">
        <w:t xml:space="preserve">MIFARE S70 </w:t>
      </w:r>
    </w:p>
    <w:p w14:paraId="1B520A00" w14:textId="77777777" w:rsidR="00490177" w:rsidRPr="00490177" w:rsidRDefault="00490177" w:rsidP="00490177">
      <w:pPr>
        <w:numPr>
          <w:ilvl w:val="0"/>
          <w:numId w:val="6"/>
        </w:numPr>
        <w:jc w:val="center"/>
      </w:pPr>
      <w:proofErr w:type="spellStart"/>
      <w:r w:rsidRPr="00490177">
        <w:t>Ultralight</w:t>
      </w:r>
      <w:proofErr w:type="spellEnd"/>
      <w:r w:rsidRPr="00490177">
        <w:t xml:space="preserve"> </w:t>
      </w:r>
    </w:p>
    <w:p w14:paraId="355653E7" w14:textId="77777777" w:rsidR="00490177" w:rsidRPr="00490177" w:rsidRDefault="00490177" w:rsidP="00490177">
      <w:pPr>
        <w:numPr>
          <w:ilvl w:val="0"/>
          <w:numId w:val="6"/>
        </w:numPr>
        <w:jc w:val="center"/>
      </w:pPr>
      <w:r w:rsidRPr="00490177">
        <w:t xml:space="preserve">NTAG203 / NTAG213 / NTAG216 </w:t>
      </w:r>
    </w:p>
    <w:p w14:paraId="4BDD9DB5" w14:textId="77777777" w:rsidR="00490177" w:rsidRPr="00490177" w:rsidRDefault="00490177" w:rsidP="00490177">
      <w:pPr>
        <w:numPr>
          <w:ilvl w:val="0"/>
          <w:numId w:val="6"/>
        </w:numPr>
        <w:jc w:val="center"/>
      </w:pPr>
      <w:r w:rsidRPr="00490177">
        <w:t xml:space="preserve">Tarjetas tipo CPU (según versión) </w:t>
      </w:r>
    </w:p>
    <w:p w14:paraId="0FF80BF6" w14:textId="77777777" w:rsidR="00490177" w:rsidRPr="00490177" w:rsidRDefault="00490177" w:rsidP="00490177">
      <w:pPr>
        <w:jc w:val="center"/>
      </w:pPr>
      <w:r w:rsidRPr="00490177">
        <w:pict w14:anchorId="3D9D888B">
          <v:rect id="_x0000_i1088" style="width:0;height:1.5pt" o:hralign="center" o:hrstd="t" o:hr="t" fillcolor="#a0a0a0" stroked="f"/>
        </w:pict>
      </w:r>
    </w:p>
    <w:p w14:paraId="39EFA2BA" w14:textId="77777777" w:rsidR="00490177" w:rsidRPr="00490177" w:rsidRDefault="00490177" w:rsidP="00490177">
      <w:pPr>
        <w:jc w:val="center"/>
        <w:rPr>
          <w:b/>
          <w:bCs/>
        </w:rPr>
      </w:pPr>
      <w:r w:rsidRPr="00490177">
        <w:rPr>
          <w:rFonts w:ascii="Segoe UI Emoji" w:hAnsi="Segoe UI Emoji" w:cs="Segoe UI Emoji"/>
          <w:b/>
          <w:bCs/>
        </w:rPr>
        <w:lastRenderedPageBreak/>
        <w:t>🔹</w:t>
      </w:r>
      <w:r w:rsidRPr="00490177">
        <w:rPr>
          <w:b/>
          <w:bCs/>
        </w:rPr>
        <w:t xml:space="preserve"> Características Físicas</w:t>
      </w:r>
    </w:p>
    <w:p w14:paraId="3942828D" w14:textId="77777777" w:rsidR="00490177" w:rsidRPr="00490177" w:rsidRDefault="00490177" w:rsidP="00490177">
      <w:pPr>
        <w:numPr>
          <w:ilvl w:val="0"/>
          <w:numId w:val="7"/>
        </w:numPr>
        <w:jc w:val="center"/>
      </w:pPr>
      <w:r w:rsidRPr="00490177">
        <w:rPr>
          <w:b/>
          <w:bCs/>
        </w:rPr>
        <w:t>Formato:</w:t>
      </w:r>
      <w:r w:rsidRPr="00490177">
        <w:t xml:space="preserve"> CR80 (tipo credencial estándar) </w:t>
      </w:r>
    </w:p>
    <w:p w14:paraId="479731EA" w14:textId="77777777" w:rsidR="00490177" w:rsidRPr="00490177" w:rsidRDefault="00490177" w:rsidP="00490177">
      <w:pPr>
        <w:numPr>
          <w:ilvl w:val="0"/>
          <w:numId w:val="7"/>
        </w:numPr>
        <w:jc w:val="center"/>
      </w:pPr>
      <w:r w:rsidRPr="00490177">
        <w:rPr>
          <w:b/>
          <w:bCs/>
        </w:rPr>
        <w:t>Dimensiones:</w:t>
      </w:r>
      <w:r w:rsidRPr="00490177">
        <w:t xml:space="preserve"> 85.6 × 54 mm </w:t>
      </w:r>
    </w:p>
    <w:p w14:paraId="0E62BDEB" w14:textId="77777777" w:rsidR="00490177" w:rsidRPr="00490177" w:rsidRDefault="00490177" w:rsidP="00490177">
      <w:pPr>
        <w:numPr>
          <w:ilvl w:val="0"/>
          <w:numId w:val="7"/>
        </w:numPr>
        <w:jc w:val="center"/>
      </w:pPr>
      <w:r w:rsidRPr="00490177">
        <w:rPr>
          <w:b/>
          <w:bCs/>
        </w:rPr>
        <w:t>Espesor:</w:t>
      </w:r>
      <w:r w:rsidRPr="00490177">
        <w:t xml:space="preserve"> ~0.8 mm </w:t>
      </w:r>
    </w:p>
    <w:p w14:paraId="7D1CA706" w14:textId="77777777" w:rsidR="00490177" w:rsidRPr="00490177" w:rsidRDefault="00490177" w:rsidP="00490177">
      <w:pPr>
        <w:numPr>
          <w:ilvl w:val="0"/>
          <w:numId w:val="7"/>
        </w:numPr>
        <w:jc w:val="center"/>
      </w:pPr>
      <w:r w:rsidRPr="00490177">
        <w:rPr>
          <w:b/>
          <w:bCs/>
        </w:rPr>
        <w:t>Material:</w:t>
      </w:r>
      <w:r w:rsidRPr="00490177">
        <w:t xml:space="preserve"> PVC / PET </w:t>
      </w:r>
    </w:p>
    <w:p w14:paraId="4F409C65" w14:textId="77777777" w:rsidR="00490177" w:rsidRPr="00490177" w:rsidRDefault="00490177" w:rsidP="00490177">
      <w:pPr>
        <w:numPr>
          <w:ilvl w:val="0"/>
          <w:numId w:val="7"/>
        </w:numPr>
        <w:jc w:val="center"/>
      </w:pPr>
      <w:r w:rsidRPr="00490177">
        <w:rPr>
          <w:b/>
          <w:bCs/>
        </w:rPr>
        <w:t>Color:</w:t>
      </w:r>
      <w:r w:rsidRPr="00490177">
        <w:t xml:space="preserve"> Negro (personalizable) </w:t>
      </w:r>
    </w:p>
    <w:p w14:paraId="7CBCBB69" w14:textId="77777777" w:rsidR="00490177" w:rsidRPr="00490177" w:rsidRDefault="00490177" w:rsidP="00490177">
      <w:pPr>
        <w:numPr>
          <w:ilvl w:val="0"/>
          <w:numId w:val="7"/>
        </w:numPr>
        <w:jc w:val="center"/>
      </w:pPr>
      <w:r w:rsidRPr="00490177">
        <w:rPr>
          <w:b/>
          <w:bCs/>
        </w:rPr>
        <w:t>Acabado:</w:t>
      </w:r>
      <w:r w:rsidRPr="00490177">
        <w:t xml:space="preserve"> Impresión serigráfica o térmica (opcional) </w:t>
      </w:r>
    </w:p>
    <w:p w14:paraId="6F6E9A7C" w14:textId="77777777" w:rsidR="00490177" w:rsidRPr="00490177" w:rsidRDefault="00490177" w:rsidP="00490177">
      <w:pPr>
        <w:jc w:val="center"/>
      </w:pPr>
      <w:r w:rsidRPr="00490177">
        <w:pict w14:anchorId="5F8C1B34">
          <v:rect id="_x0000_i1089" style="width:0;height:1.5pt" o:hralign="center" o:hrstd="t" o:hr="t" fillcolor="#a0a0a0" stroked="f"/>
        </w:pict>
      </w:r>
    </w:p>
    <w:p w14:paraId="01298442" w14:textId="77777777" w:rsidR="00490177" w:rsidRPr="00490177" w:rsidRDefault="00490177" w:rsidP="00490177">
      <w:pPr>
        <w:jc w:val="center"/>
        <w:rPr>
          <w:b/>
          <w:bCs/>
        </w:rPr>
      </w:pPr>
      <w:r w:rsidRPr="00490177">
        <w:rPr>
          <w:rFonts w:ascii="Segoe UI Emoji" w:hAnsi="Segoe UI Emoji" w:cs="Segoe UI Emoji"/>
          <w:b/>
          <w:bCs/>
        </w:rPr>
        <w:t>🔹</w:t>
      </w:r>
      <w:r w:rsidRPr="00490177">
        <w:rPr>
          <w:b/>
          <w:bCs/>
        </w:rPr>
        <w:t xml:space="preserve"> Identificación</w:t>
      </w:r>
    </w:p>
    <w:p w14:paraId="30C3792C" w14:textId="77777777" w:rsidR="00490177" w:rsidRPr="00490177" w:rsidRDefault="00490177" w:rsidP="00490177">
      <w:pPr>
        <w:numPr>
          <w:ilvl w:val="0"/>
          <w:numId w:val="8"/>
        </w:numPr>
        <w:jc w:val="center"/>
      </w:pPr>
      <w:r w:rsidRPr="00490177">
        <w:t xml:space="preserve">UID (Unique </w:t>
      </w:r>
      <w:proofErr w:type="spellStart"/>
      <w:r w:rsidRPr="00490177">
        <w:t>Identifier</w:t>
      </w:r>
      <w:proofErr w:type="spellEnd"/>
      <w:r w:rsidRPr="00490177">
        <w:t xml:space="preserve">) único por tarjeta </w:t>
      </w:r>
    </w:p>
    <w:p w14:paraId="560C525E" w14:textId="77777777" w:rsidR="00490177" w:rsidRPr="00490177" w:rsidRDefault="00490177" w:rsidP="00490177">
      <w:pPr>
        <w:numPr>
          <w:ilvl w:val="0"/>
          <w:numId w:val="8"/>
        </w:numPr>
        <w:jc w:val="center"/>
      </w:pPr>
      <w:r w:rsidRPr="00490177">
        <w:t>Programable dependiendo del tipo de chip</w:t>
      </w:r>
    </w:p>
    <w:p w14:paraId="093060D5" w14:textId="77777777" w:rsidR="00490177" w:rsidRDefault="00490177" w:rsidP="00490177">
      <w:pPr>
        <w:jc w:val="center"/>
      </w:pPr>
    </w:p>
    <w:sectPr w:rsidR="0049017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F640F5"/>
    <w:multiLevelType w:val="multilevel"/>
    <w:tmpl w:val="8A6000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5F67755"/>
    <w:multiLevelType w:val="multilevel"/>
    <w:tmpl w:val="B37893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8D9417E"/>
    <w:multiLevelType w:val="multilevel"/>
    <w:tmpl w:val="6B7C08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BFF3A00"/>
    <w:multiLevelType w:val="multilevel"/>
    <w:tmpl w:val="B4E06A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8003056"/>
    <w:multiLevelType w:val="multilevel"/>
    <w:tmpl w:val="3CB8AB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99A09F0"/>
    <w:multiLevelType w:val="multilevel"/>
    <w:tmpl w:val="BBD2DA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D9346AC"/>
    <w:multiLevelType w:val="multilevel"/>
    <w:tmpl w:val="0DB2E1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DD94710"/>
    <w:multiLevelType w:val="multilevel"/>
    <w:tmpl w:val="D89A33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92775415">
    <w:abstractNumId w:val="5"/>
  </w:num>
  <w:num w:numId="2" w16cid:durableId="1862085352">
    <w:abstractNumId w:val="1"/>
  </w:num>
  <w:num w:numId="3" w16cid:durableId="1534264055">
    <w:abstractNumId w:val="3"/>
  </w:num>
  <w:num w:numId="4" w16cid:durableId="56589017">
    <w:abstractNumId w:val="7"/>
  </w:num>
  <w:num w:numId="5" w16cid:durableId="154343681">
    <w:abstractNumId w:val="2"/>
  </w:num>
  <w:num w:numId="6" w16cid:durableId="2057897485">
    <w:abstractNumId w:val="0"/>
  </w:num>
  <w:num w:numId="7" w16cid:durableId="381179599">
    <w:abstractNumId w:val="4"/>
  </w:num>
  <w:num w:numId="8" w16cid:durableId="2576203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0177"/>
    <w:rsid w:val="00490177"/>
    <w:rsid w:val="008375EF"/>
    <w:rsid w:val="009F2187"/>
    <w:rsid w:val="00A6091F"/>
    <w:rsid w:val="00BD1191"/>
    <w:rsid w:val="00C83885"/>
    <w:rsid w:val="00CF0D08"/>
    <w:rsid w:val="00CF6C64"/>
    <w:rsid w:val="00F2313E"/>
    <w:rsid w:val="00F94D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B9860C"/>
  <w15:chartTrackingRefBased/>
  <w15:docId w15:val="{A17ADB50-4DC8-41E5-ACBA-F528132F39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49017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49017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49017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49017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49017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49017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49017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49017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49017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490177"/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es-MX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490177"/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es-MX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490177"/>
    <w:rPr>
      <w:rFonts w:eastAsiaTheme="majorEastAsia" w:cstheme="majorBidi"/>
      <w:color w:val="0F4761" w:themeColor="accent1" w:themeShade="BF"/>
      <w:sz w:val="28"/>
      <w:szCs w:val="28"/>
      <w:lang w:val="es-MX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490177"/>
    <w:rPr>
      <w:rFonts w:eastAsiaTheme="majorEastAsia" w:cstheme="majorBidi"/>
      <w:i/>
      <w:iCs/>
      <w:color w:val="0F4761" w:themeColor="accent1" w:themeShade="BF"/>
      <w:lang w:val="es-MX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490177"/>
    <w:rPr>
      <w:rFonts w:eastAsiaTheme="majorEastAsia" w:cstheme="majorBidi"/>
      <w:color w:val="0F4761" w:themeColor="accent1" w:themeShade="BF"/>
      <w:lang w:val="es-MX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490177"/>
    <w:rPr>
      <w:rFonts w:eastAsiaTheme="majorEastAsia" w:cstheme="majorBidi"/>
      <w:i/>
      <w:iCs/>
      <w:color w:val="595959" w:themeColor="text1" w:themeTint="A6"/>
      <w:lang w:val="es-MX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490177"/>
    <w:rPr>
      <w:rFonts w:eastAsiaTheme="majorEastAsia" w:cstheme="majorBidi"/>
      <w:color w:val="595959" w:themeColor="text1" w:themeTint="A6"/>
      <w:lang w:val="es-MX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490177"/>
    <w:rPr>
      <w:rFonts w:eastAsiaTheme="majorEastAsia" w:cstheme="majorBidi"/>
      <w:i/>
      <w:iCs/>
      <w:color w:val="272727" w:themeColor="text1" w:themeTint="D8"/>
      <w:lang w:val="es-MX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490177"/>
    <w:rPr>
      <w:rFonts w:eastAsiaTheme="majorEastAsia" w:cstheme="majorBidi"/>
      <w:color w:val="272727" w:themeColor="text1" w:themeTint="D8"/>
      <w:lang w:val="es-MX"/>
    </w:rPr>
  </w:style>
  <w:style w:type="paragraph" w:styleId="Ttulo">
    <w:name w:val="Title"/>
    <w:basedOn w:val="Normal"/>
    <w:next w:val="Normal"/>
    <w:link w:val="TtuloCar"/>
    <w:uiPriority w:val="10"/>
    <w:qFormat/>
    <w:rsid w:val="0049017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490177"/>
    <w:rPr>
      <w:rFonts w:asciiTheme="majorHAnsi" w:eastAsiaTheme="majorEastAsia" w:hAnsiTheme="majorHAnsi" w:cstheme="majorBidi"/>
      <w:spacing w:val="-10"/>
      <w:kern w:val="28"/>
      <w:sz w:val="56"/>
      <w:szCs w:val="56"/>
      <w:lang w:val="es-MX"/>
    </w:rPr>
  </w:style>
  <w:style w:type="paragraph" w:styleId="Subttulo">
    <w:name w:val="Subtitle"/>
    <w:basedOn w:val="Normal"/>
    <w:next w:val="Normal"/>
    <w:link w:val="SubttuloCar"/>
    <w:uiPriority w:val="11"/>
    <w:qFormat/>
    <w:rsid w:val="0049017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490177"/>
    <w:rPr>
      <w:rFonts w:eastAsiaTheme="majorEastAsia" w:cstheme="majorBidi"/>
      <w:color w:val="595959" w:themeColor="text1" w:themeTint="A6"/>
      <w:spacing w:val="15"/>
      <w:sz w:val="28"/>
      <w:szCs w:val="28"/>
      <w:lang w:val="es-MX"/>
    </w:rPr>
  </w:style>
  <w:style w:type="paragraph" w:styleId="Cita">
    <w:name w:val="Quote"/>
    <w:basedOn w:val="Normal"/>
    <w:next w:val="Normal"/>
    <w:link w:val="CitaCar"/>
    <w:uiPriority w:val="29"/>
    <w:qFormat/>
    <w:rsid w:val="0049017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490177"/>
    <w:rPr>
      <w:i/>
      <w:iCs/>
      <w:color w:val="404040" w:themeColor="text1" w:themeTint="BF"/>
      <w:lang w:val="es-MX"/>
    </w:rPr>
  </w:style>
  <w:style w:type="paragraph" w:styleId="Prrafodelista">
    <w:name w:val="List Paragraph"/>
    <w:basedOn w:val="Normal"/>
    <w:uiPriority w:val="34"/>
    <w:qFormat/>
    <w:rsid w:val="00490177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490177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49017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490177"/>
    <w:rPr>
      <w:i/>
      <w:iCs/>
      <w:color w:val="0F4761" w:themeColor="accent1" w:themeShade="BF"/>
      <w:lang w:val="es-MX"/>
    </w:rPr>
  </w:style>
  <w:style w:type="character" w:styleId="Referenciaintensa">
    <w:name w:val="Intense Reference"/>
    <w:basedOn w:val="Fuentedeprrafopredeter"/>
    <w:uiPriority w:val="32"/>
    <w:qFormat/>
    <w:rsid w:val="0049017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137</Words>
  <Characters>759</Characters>
  <Application>Microsoft Office Word</Application>
  <DocSecurity>0</DocSecurity>
  <Lines>6</Lines>
  <Paragraphs>1</Paragraphs>
  <ScaleCrop>false</ScaleCrop>
  <Company/>
  <LinksUpToDate>false</LinksUpToDate>
  <CharactersWithSpaces>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Energía</dc:creator>
  <cp:keywords/>
  <dc:description/>
  <cp:lastModifiedBy>Energía</cp:lastModifiedBy>
  <cp:revision>1</cp:revision>
  <dcterms:created xsi:type="dcterms:W3CDTF">2026-04-08T22:54:00Z</dcterms:created>
  <dcterms:modified xsi:type="dcterms:W3CDTF">2026-04-08T22:56:00Z</dcterms:modified>
</cp:coreProperties>
</file>